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5 ｜ 实习权益</w:t>
      </w:r>
    </w:p>
    <w:p>
      <w:r>
        <w:rPr>
          <w:rFonts w:ascii="宋体" w:hAnsi="宋体" w:eastAsia="宋体"/>
          <w:b/>
          <w:sz w:val="36"/>
        </w:rPr>
        <w:t>实习周报</w:t>
      </w:r>
    </w:p>
    <w:p>
      <w:r>
        <w:rPr>
          <w:rFonts w:ascii="宋体" w:hAnsi="宋体" w:eastAsia="宋体"/>
          <w:b w:val="0"/>
          <w:color w:val="5F5F5F"/>
          <w:sz w:val="20"/>
        </w:rPr>
        <w:t>周报不是给学校交差，是让带教知道你在做什么、需要什么。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每周五发给带教，抄送自己一份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需要提交周报的实习生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docs/tools/实习协议核对表.md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基本信息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8618" w:type="dxa"/>
      </w:tblPr>
      <w:tblGrid>
        <w:gridCol w:w="1927"/>
        <w:gridCol w:w="2268"/>
        <w:gridCol w:w="1927"/>
        <w:gridCol w:w="2494"/>
      </w:tblGrid>
      <w:tr>
        <w:tc>
          <w:tcPr>
            <w:tcW w:type="dxa" w:w="192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姓名</w:t>
            </w:r>
          </w:p>
        </w:tc>
        <w:tc>
          <w:tcPr>
            <w:tcW w:type="dxa" w:w="226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岗位</w:t>
            </w:r>
          </w:p>
        </w:tc>
        <w:tc>
          <w:tcPr>
            <w:tcW w:type="dxa" w:w="192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带教</w:t>
            </w:r>
          </w:p>
        </w:tc>
        <w:tc>
          <w:tcPr>
            <w:tcW w:type="dxa" w:w="249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周期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2494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一、本周任务与进展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185" w:type="dxa"/>
      </w:tblPr>
      <w:tblGrid>
        <w:gridCol w:w="3061"/>
        <w:gridCol w:w="2494"/>
        <w:gridCol w:w="1134"/>
        <w:gridCol w:w="2494"/>
      </w:tblGrid>
      <w:tr>
        <w:tc>
          <w:tcPr>
            <w:tcW w:type="dxa" w:w="306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任务</w:t>
            </w:r>
          </w:p>
        </w:tc>
        <w:tc>
          <w:tcPr>
            <w:tcW w:type="dxa" w:w="249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目标</w:t>
            </w:r>
          </w:p>
        </w:tc>
        <w:tc>
          <w:tcPr>
            <w:tcW w:type="dxa" w:w="113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完成度</w:t>
            </w:r>
          </w:p>
        </w:tc>
        <w:tc>
          <w:tcPr>
            <w:tcW w:type="dxa" w:w="249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产出在哪</w:t>
            </w:r>
          </w:p>
        </w:tc>
      </w:tr>
      <w:tr>
        <w:tc>
          <w:tcPr>
            <w:tcW w:type="dxa" w:w="30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0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0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0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0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  <w:tc>
          <w:tcPr>
            <w:tcW w:type="dxa" w:w="2494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二、遇到的问题</w:t>
      </w:r>
    </w:p>
    <w:p>
      <w:r>
        <w:rPr>
          <w:rFonts w:ascii="宋体" w:hAnsi="宋体" w:eastAsia="宋体"/>
          <w:b w:val="0"/>
          <w:color w:val="5F5F5F"/>
          <w:sz w:val="18"/>
        </w:rPr>
        <w:t>写清卡在哪一步、已经试过什么。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三、下周计划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四、需要带教或团队支持</w:t>
      </w:r>
    </w:p>
    <w:p>
      <w:r>
        <w:rPr>
          <w:rFonts w:ascii="宋体" w:hAnsi="宋体" w:eastAsia="宋体"/>
          <w:b w:val="0"/>
          <w:color w:val="5F5F5F"/>
          <w:sz w:val="18"/>
        </w:rPr>
        <w:t>一次提一件最关键的，不要列十条。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各单位的周报格式要求不同；本模板可与单位模板合并使用。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实习周报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